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83C" w:rsidRDefault="004F483C" w:rsidP="004F483C">
      <w:pPr>
        <w:tabs>
          <w:tab w:val="left" w:pos="4860"/>
        </w:tabs>
        <w:jc w:val="right"/>
        <w:rPr>
          <w:sz w:val="22"/>
        </w:rPr>
      </w:pPr>
    </w:p>
    <w:p w:rsidR="004F483C" w:rsidRDefault="004F483C" w:rsidP="004F483C">
      <w:pPr>
        <w:tabs>
          <w:tab w:val="left" w:pos="4860"/>
        </w:tabs>
        <w:jc w:val="right"/>
        <w:rPr>
          <w:sz w:val="22"/>
        </w:rPr>
      </w:pPr>
    </w:p>
    <w:p w:rsidR="004F483C" w:rsidRDefault="004F483C" w:rsidP="004F483C">
      <w:pPr>
        <w:rPr>
          <w:sz w:val="22"/>
        </w:rPr>
      </w:pPr>
    </w:p>
    <w:p w:rsidR="004F483C" w:rsidRDefault="004F483C" w:rsidP="004F483C">
      <w:pPr>
        <w:rPr>
          <w:sz w:val="26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</w:p>
    <w:p w:rsidR="004F483C" w:rsidRDefault="004F483C" w:rsidP="004F483C">
      <w:pPr>
        <w:rPr>
          <w:sz w:val="26"/>
        </w:rPr>
      </w:pPr>
    </w:p>
    <w:p w:rsidR="004F483C" w:rsidRDefault="004F483C" w:rsidP="004F483C">
      <w:pPr>
        <w:rPr>
          <w:sz w:val="26"/>
        </w:rPr>
      </w:pPr>
    </w:p>
    <w:p w:rsidR="004F483C" w:rsidRDefault="004F483C" w:rsidP="004F483C">
      <w:pPr>
        <w:rPr>
          <w:sz w:val="26"/>
        </w:rPr>
      </w:pPr>
    </w:p>
    <w:p w:rsidR="004F483C" w:rsidRDefault="004F483C" w:rsidP="004F483C">
      <w:pPr>
        <w:rPr>
          <w:sz w:val="26"/>
        </w:rPr>
      </w:pPr>
    </w:p>
    <w:p w:rsidR="004F483C" w:rsidRDefault="004F483C" w:rsidP="004F483C">
      <w:pPr>
        <w:rPr>
          <w:sz w:val="26"/>
        </w:rPr>
      </w:pPr>
    </w:p>
    <w:p w:rsidR="004F483C" w:rsidRDefault="004F483C" w:rsidP="004F483C">
      <w:pPr>
        <w:rPr>
          <w:sz w:val="26"/>
        </w:rPr>
      </w:pPr>
    </w:p>
    <w:p w:rsidR="004F483C" w:rsidRDefault="004F483C" w:rsidP="004F483C">
      <w:pPr>
        <w:rPr>
          <w:sz w:val="26"/>
        </w:rPr>
      </w:pPr>
    </w:p>
    <w:p w:rsidR="004F483C" w:rsidRDefault="004F483C" w:rsidP="004F483C">
      <w:pPr>
        <w:jc w:val="right"/>
        <w:rPr>
          <w:sz w:val="26"/>
        </w:rPr>
      </w:pP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 xml:space="preserve">             </w:t>
      </w:r>
      <w:r>
        <w:rPr>
          <w:sz w:val="26"/>
        </w:rPr>
        <w:tab/>
      </w:r>
    </w:p>
    <w:p w:rsidR="004F483C" w:rsidRPr="003578EB" w:rsidRDefault="004F483C" w:rsidP="004F483C">
      <w:pPr>
        <w:jc w:val="right"/>
        <w:rPr>
          <w:sz w:val="26"/>
          <w:szCs w:val="26"/>
        </w:rPr>
      </w:pPr>
    </w:p>
    <w:p w:rsidR="004F483C" w:rsidRPr="003578EB" w:rsidRDefault="004F483C" w:rsidP="004F483C">
      <w:pPr>
        <w:jc w:val="right"/>
        <w:rPr>
          <w:sz w:val="26"/>
          <w:szCs w:val="26"/>
        </w:rPr>
      </w:pPr>
    </w:p>
    <w:tbl>
      <w:tblPr>
        <w:tblW w:w="0" w:type="auto"/>
        <w:tblLook w:val="04A0"/>
      </w:tblPr>
      <w:tblGrid>
        <w:gridCol w:w="4361"/>
      </w:tblGrid>
      <w:tr w:rsidR="004F483C" w:rsidRPr="00301E8C" w:rsidTr="00AE779E">
        <w:tc>
          <w:tcPr>
            <w:tcW w:w="4361" w:type="dxa"/>
          </w:tcPr>
          <w:p w:rsidR="004F483C" w:rsidRDefault="004F483C" w:rsidP="00AE779E">
            <w:pPr>
              <w:jc w:val="both"/>
              <w:rPr>
                <w:sz w:val="26"/>
                <w:szCs w:val="26"/>
              </w:rPr>
            </w:pPr>
          </w:p>
          <w:p w:rsidR="004F483C" w:rsidRPr="008F1179" w:rsidRDefault="004F483C" w:rsidP="00AE779E">
            <w:pPr>
              <w:jc w:val="both"/>
              <w:rPr>
                <w:bCs/>
                <w:sz w:val="26"/>
                <w:szCs w:val="26"/>
              </w:rPr>
            </w:pPr>
            <w:r w:rsidRPr="008F1179">
              <w:rPr>
                <w:sz w:val="26"/>
                <w:szCs w:val="26"/>
              </w:rPr>
              <w:t>О проекте закона Челябинской о</w:t>
            </w:r>
            <w:r w:rsidRPr="008F1179">
              <w:rPr>
                <w:sz w:val="26"/>
                <w:szCs w:val="26"/>
              </w:rPr>
              <w:t>б</w:t>
            </w:r>
            <w:r w:rsidRPr="008F1179">
              <w:rPr>
                <w:sz w:val="26"/>
                <w:szCs w:val="26"/>
              </w:rPr>
              <w:t>ласти «</w:t>
            </w:r>
            <w:r w:rsidRPr="008F1179">
              <w:rPr>
                <w:bCs/>
                <w:sz w:val="26"/>
                <w:szCs w:val="26"/>
              </w:rPr>
              <w:t xml:space="preserve">О </w:t>
            </w:r>
            <w:r>
              <w:rPr>
                <w:bCs/>
                <w:sz w:val="26"/>
                <w:szCs w:val="26"/>
              </w:rPr>
              <w:t>признании утратившими силу некоторых законов Челяби</w:t>
            </w:r>
            <w:r>
              <w:rPr>
                <w:bCs/>
                <w:sz w:val="26"/>
                <w:szCs w:val="26"/>
              </w:rPr>
              <w:t>н</w:t>
            </w:r>
            <w:r>
              <w:rPr>
                <w:bCs/>
                <w:sz w:val="26"/>
                <w:szCs w:val="26"/>
              </w:rPr>
              <w:t>ской области</w:t>
            </w:r>
            <w:r w:rsidRPr="008F1179">
              <w:rPr>
                <w:bCs/>
                <w:sz w:val="26"/>
                <w:szCs w:val="26"/>
              </w:rPr>
              <w:t>»</w:t>
            </w:r>
          </w:p>
          <w:p w:rsidR="004F483C" w:rsidRDefault="004F483C" w:rsidP="00AE779E">
            <w:pPr>
              <w:pStyle w:val="a5"/>
              <w:ind w:firstLine="709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F483C" w:rsidRPr="00301E8C" w:rsidRDefault="004F483C" w:rsidP="00AE779E">
            <w:pPr>
              <w:jc w:val="both"/>
              <w:rPr>
                <w:sz w:val="26"/>
                <w:szCs w:val="26"/>
              </w:rPr>
            </w:pPr>
          </w:p>
        </w:tc>
      </w:tr>
    </w:tbl>
    <w:p w:rsidR="004F483C" w:rsidRPr="00301E8C" w:rsidRDefault="004F483C" w:rsidP="004F483C">
      <w:pPr>
        <w:rPr>
          <w:sz w:val="26"/>
          <w:szCs w:val="26"/>
        </w:rPr>
      </w:pPr>
      <w:r w:rsidRPr="00301E8C">
        <w:rPr>
          <w:sz w:val="26"/>
          <w:szCs w:val="26"/>
        </w:rPr>
        <w:tab/>
      </w:r>
    </w:p>
    <w:p w:rsidR="004F483C" w:rsidRDefault="004F483C" w:rsidP="004F483C">
      <w:pPr>
        <w:rPr>
          <w:sz w:val="26"/>
          <w:szCs w:val="26"/>
        </w:rPr>
      </w:pPr>
      <w:r w:rsidRPr="00301E8C">
        <w:rPr>
          <w:sz w:val="26"/>
          <w:szCs w:val="26"/>
        </w:rPr>
        <w:tab/>
      </w:r>
    </w:p>
    <w:p w:rsidR="004F483C" w:rsidRPr="00301E8C" w:rsidRDefault="004F483C" w:rsidP="004F483C">
      <w:pPr>
        <w:rPr>
          <w:sz w:val="26"/>
          <w:szCs w:val="26"/>
        </w:rPr>
      </w:pPr>
      <w:r>
        <w:rPr>
          <w:sz w:val="26"/>
          <w:szCs w:val="26"/>
        </w:rPr>
        <w:tab/>
      </w:r>
      <w:r w:rsidRPr="00301E8C">
        <w:rPr>
          <w:sz w:val="26"/>
          <w:szCs w:val="26"/>
        </w:rPr>
        <w:t>Законодательное Собрание Челябинской области ПОСТАНОВЛЯЕТ:</w:t>
      </w:r>
    </w:p>
    <w:p w:rsidR="004F483C" w:rsidRDefault="004F483C" w:rsidP="004F483C">
      <w:pPr>
        <w:rPr>
          <w:sz w:val="26"/>
          <w:szCs w:val="26"/>
        </w:rPr>
      </w:pPr>
    </w:p>
    <w:p w:rsidR="004F483C" w:rsidRPr="00301E8C" w:rsidRDefault="004F483C" w:rsidP="004F483C">
      <w:pPr>
        <w:rPr>
          <w:sz w:val="26"/>
          <w:szCs w:val="26"/>
        </w:rPr>
      </w:pPr>
    </w:p>
    <w:p w:rsidR="004F483C" w:rsidRPr="00BE7325" w:rsidRDefault="004F483C" w:rsidP="004F483C">
      <w:pPr>
        <w:spacing w:line="360" w:lineRule="auto"/>
        <w:jc w:val="both"/>
        <w:rPr>
          <w:color w:val="000000"/>
          <w:spacing w:val="-6"/>
          <w:sz w:val="26"/>
          <w:szCs w:val="26"/>
        </w:rPr>
      </w:pPr>
      <w:r w:rsidRPr="00301E8C">
        <w:rPr>
          <w:sz w:val="26"/>
          <w:szCs w:val="26"/>
        </w:rPr>
        <w:tab/>
      </w:r>
      <w:r>
        <w:rPr>
          <w:sz w:val="26"/>
          <w:szCs w:val="26"/>
        </w:rPr>
        <w:t xml:space="preserve">1. </w:t>
      </w:r>
      <w:r w:rsidRPr="00BE7325">
        <w:rPr>
          <w:spacing w:val="-6"/>
          <w:sz w:val="26"/>
          <w:szCs w:val="26"/>
        </w:rPr>
        <w:t xml:space="preserve">Принять в первом чтении проект закона Челябинской области </w:t>
      </w:r>
      <w:r w:rsidRPr="008F1179">
        <w:rPr>
          <w:sz w:val="26"/>
          <w:szCs w:val="26"/>
        </w:rPr>
        <w:t>«</w:t>
      </w:r>
      <w:r w:rsidRPr="008F1179">
        <w:rPr>
          <w:bCs/>
          <w:sz w:val="26"/>
          <w:szCs w:val="26"/>
        </w:rPr>
        <w:t xml:space="preserve">О </w:t>
      </w:r>
      <w:r>
        <w:rPr>
          <w:bCs/>
          <w:sz w:val="26"/>
          <w:szCs w:val="26"/>
        </w:rPr>
        <w:t>признании у</w:t>
      </w:r>
      <w:r>
        <w:rPr>
          <w:bCs/>
          <w:sz w:val="26"/>
          <w:szCs w:val="26"/>
        </w:rPr>
        <w:t>т</w:t>
      </w:r>
      <w:r>
        <w:rPr>
          <w:bCs/>
          <w:sz w:val="26"/>
          <w:szCs w:val="26"/>
        </w:rPr>
        <w:t>ратившими силу некоторых законов Челябинской области</w:t>
      </w:r>
      <w:r w:rsidRPr="008F1179">
        <w:rPr>
          <w:bCs/>
          <w:sz w:val="26"/>
          <w:szCs w:val="26"/>
        </w:rPr>
        <w:t>»</w:t>
      </w:r>
      <w:r w:rsidRPr="00BE7325">
        <w:rPr>
          <w:spacing w:val="-6"/>
          <w:sz w:val="26"/>
          <w:szCs w:val="26"/>
        </w:rPr>
        <w:t xml:space="preserve">, внесенный </w:t>
      </w:r>
      <w:r w:rsidRPr="00BE7325">
        <w:rPr>
          <w:color w:val="000000"/>
          <w:spacing w:val="-6"/>
          <w:sz w:val="26"/>
          <w:szCs w:val="26"/>
        </w:rPr>
        <w:t xml:space="preserve">Губернатором Челябинской области. </w:t>
      </w:r>
    </w:p>
    <w:p w:rsidR="004F483C" w:rsidRDefault="004F483C" w:rsidP="004F483C">
      <w:pPr>
        <w:pStyle w:val="ConsTitle"/>
        <w:widowControl/>
        <w:spacing w:line="360" w:lineRule="auto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BE7325">
        <w:rPr>
          <w:rFonts w:ascii="Times New Roman" w:hAnsi="Times New Roman" w:cs="Times New Roman"/>
          <w:sz w:val="26"/>
          <w:szCs w:val="26"/>
        </w:rPr>
        <w:tab/>
      </w:r>
      <w:r w:rsidRPr="00D17BCA">
        <w:rPr>
          <w:rFonts w:ascii="Times New Roman" w:hAnsi="Times New Roman" w:cs="Times New Roman"/>
          <w:b w:val="0"/>
          <w:sz w:val="26"/>
          <w:szCs w:val="26"/>
        </w:rPr>
        <w:t xml:space="preserve">2. </w:t>
      </w:r>
      <w:r>
        <w:rPr>
          <w:rFonts w:ascii="Times New Roman" w:hAnsi="Times New Roman" w:cs="Times New Roman"/>
          <w:b w:val="0"/>
          <w:sz w:val="26"/>
          <w:szCs w:val="26"/>
        </w:rPr>
        <w:t>Признать утратившими силу:</w:t>
      </w:r>
    </w:p>
    <w:p w:rsidR="004F483C" w:rsidRDefault="004F483C" w:rsidP="004F483C">
      <w:pPr>
        <w:pStyle w:val="ConsTitle"/>
        <w:widowControl/>
        <w:spacing w:line="360" w:lineRule="auto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ab/>
        <w:t>постановление Законодательного Собрания Челябинской области от 20 декабря 2012 года № 1273 «О проекте закона Челябинской области «Об универсальной эле</w:t>
      </w:r>
      <w:r>
        <w:rPr>
          <w:rFonts w:ascii="Times New Roman" w:hAnsi="Times New Roman" w:cs="Times New Roman"/>
          <w:b w:val="0"/>
          <w:sz w:val="26"/>
          <w:szCs w:val="26"/>
        </w:rPr>
        <w:t>к</w:t>
      </w:r>
      <w:r>
        <w:rPr>
          <w:rFonts w:ascii="Times New Roman" w:hAnsi="Times New Roman" w:cs="Times New Roman"/>
          <w:b w:val="0"/>
          <w:sz w:val="26"/>
          <w:szCs w:val="26"/>
        </w:rPr>
        <w:t>тронной карте» (</w:t>
      </w:r>
      <w:proofErr w:type="spellStart"/>
      <w:r>
        <w:rPr>
          <w:rFonts w:ascii="Times New Roman" w:hAnsi="Times New Roman" w:cs="Times New Roman"/>
          <w:b w:val="0"/>
          <w:sz w:val="26"/>
          <w:szCs w:val="26"/>
        </w:rPr>
        <w:t>Южноуральская</w:t>
      </w:r>
      <w:proofErr w:type="spellEnd"/>
      <w:r>
        <w:rPr>
          <w:rFonts w:ascii="Times New Roman" w:hAnsi="Times New Roman" w:cs="Times New Roman"/>
          <w:b w:val="0"/>
          <w:sz w:val="26"/>
          <w:szCs w:val="26"/>
        </w:rPr>
        <w:t xml:space="preserve"> панорама, 2012, 29 декабря);</w:t>
      </w:r>
    </w:p>
    <w:p w:rsidR="004F483C" w:rsidRDefault="004F483C" w:rsidP="004F483C">
      <w:pPr>
        <w:pStyle w:val="ConsTitle"/>
        <w:widowControl/>
        <w:spacing w:line="360" w:lineRule="auto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ab/>
        <w:t>постановление Законодательного Собрания Челябинской области от 20 декабря 2012 года № 1274 «О Законе Челябинской области «Об универсальной электронной карте» (</w:t>
      </w:r>
      <w:proofErr w:type="spellStart"/>
      <w:r>
        <w:rPr>
          <w:rFonts w:ascii="Times New Roman" w:hAnsi="Times New Roman" w:cs="Times New Roman"/>
          <w:b w:val="0"/>
          <w:sz w:val="26"/>
          <w:szCs w:val="26"/>
        </w:rPr>
        <w:t>Южноуральская</w:t>
      </w:r>
      <w:proofErr w:type="spellEnd"/>
      <w:r>
        <w:rPr>
          <w:rFonts w:ascii="Times New Roman" w:hAnsi="Times New Roman" w:cs="Times New Roman"/>
          <w:b w:val="0"/>
          <w:sz w:val="26"/>
          <w:szCs w:val="26"/>
        </w:rPr>
        <w:t xml:space="preserve"> панорама, 2013, 12 января);</w:t>
      </w:r>
    </w:p>
    <w:p w:rsidR="004F483C" w:rsidRDefault="004F483C" w:rsidP="004F483C">
      <w:pPr>
        <w:pStyle w:val="ConsTitle"/>
        <w:widowControl/>
        <w:spacing w:line="360" w:lineRule="auto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ab/>
        <w:t>постановление Законодательного Собрания Челябинской области от 25 сентя</w:t>
      </w:r>
      <w:r>
        <w:rPr>
          <w:rFonts w:ascii="Times New Roman" w:hAnsi="Times New Roman" w:cs="Times New Roman"/>
          <w:b w:val="0"/>
          <w:sz w:val="26"/>
          <w:szCs w:val="26"/>
        </w:rPr>
        <w:t>б</w:t>
      </w:r>
      <w:r>
        <w:rPr>
          <w:rFonts w:ascii="Times New Roman" w:hAnsi="Times New Roman" w:cs="Times New Roman"/>
          <w:b w:val="0"/>
          <w:sz w:val="26"/>
          <w:szCs w:val="26"/>
        </w:rPr>
        <w:t>ря 2014 года № 2193 «О проекте закона Челябинской области «О внесении изменений в Закон Челябинской области «Об универсальной электронной карте» (</w:t>
      </w:r>
      <w:proofErr w:type="spellStart"/>
      <w:r>
        <w:rPr>
          <w:rFonts w:ascii="Times New Roman" w:hAnsi="Times New Roman" w:cs="Times New Roman"/>
          <w:b w:val="0"/>
          <w:sz w:val="26"/>
          <w:szCs w:val="26"/>
        </w:rPr>
        <w:t>Южноурал</w:t>
      </w:r>
      <w:r>
        <w:rPr>
          <w:rFonts w:ascii="Times New Roman" w:hAnsi="Times New Roman" w:cs="Times New Roman"/>
          <w:b w:val="0"/>
          <w:sz w:val="26"/>
          <w:szCs w:val="26"/>
        </w:rPr>
        <w:t>ь</w:t>
      </w:r>
      <w:r>
        <w:rPr>
          <w:rFonts w:ascii="Times New Roman" w:hAnsi="Times New Roman" w:cs="Times New Roman"/>
          <w:b w:val="0"/>
          <w:sz w:val="26"/>
          <w:szCs w:val="26"/>
        </w:rPr>
        <w:t>ская</w:t>
      </w:r>
      <w:proofErr w:type="spellEnd"/>
      <w:r>
        <w:rPr>
          <w:rFonts w:ascii="Times New Roman" w:hAnsi="Times New Roman" w:cs="Times New Roman"/>
          <w:b w:val="0"/>
          <w:sz w:val="26"/>
          <w:szCs w:val="26"/>
        </w:rPr>
        <w:t xml:space="preserve"> панорама, 2014, 7 октября);</w:t>
      </w:r>
    </w:p>
    <w:p w:rsidR="004F483C" w:rsidRDefault="004F483C" w:rsidP="004F483C">
      <w:pPr>
        <w:pStyle w:val="ConsTitle"/>
        <w:widowControl/>
        <w:spacing w:line="360" w:lineRule="auto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lastRenderedPageBreak/>
        <w:tab/>
        <w:t>постановление Законодательного Собрания Челябинской области от 25 сентя</w:t>
      </w:r>
      <w:r>
        <w:rPr>
          <w:rFonts w:ascii="Times New Roman" w:hAnsi="Times New Roman" w:cs="Times New Roman"/>
          <w:b w:val="0"/>
          <w:sz w:val="26"/>
          <w:szCs w:val="26"/>
        </w:rPr>
        <w:t>б</w:t>
      </w:r>
      <w:r>
        <w:rPr>
          <w:rFonts w:ascii="Times New Roman" w:hAnsi="Times New Roman" w:cs="Times New Roman"/>
          <w:b w:val="0"/>
          <w:sz w:val="26"/>
          <w:szCs w:val="26"/>
        </w:rPr>
        <w:t>ря 2014 года № 2194 «О Законе Челябинской области «О внесении изменений в Закон Челябинской области «Об универсальной электронной карте» (</w:t>
      </w:r>
      <w:proofErr w:type="spellStart"/>
      <w:r>
        <w:rPr>
          <w:rFonts w:ascii="Times New Roman" w:hAnsi="Times New Roman" w:cs="Times New Roman"/>
          <w:b w:val="0"/>
          <w:sz w:val="26"/>
          <w:szCs w:val="26"/>
        </w:rPr>
        <w:t>Южноуральская</w:t>
      </w:r>
      <w:proofErr w:type="spellEnd"/>
      <w:r>
        <w:rPr>
          <w:rFonts w:ascii="Times New Roman" w:hAnsi="Times New Roman" w:cs="Times New Roman"/>
          <w:b w:val="0"/>
          <w:sz w:val="26"/>
          <w:szCs w:val="26"/>
        </w:rPr>
        <w:t xml:space="preserve"> пан</w:t>
      </w:r>
      <w:r>
        <w:rPr>
          <w:rFonts w:ascii="Times New Roman" w:hAnsi="Times New Roman" w:cs="Times New Roman"/>
          <w:b w:val="0"/>
          <w:sz w:val="26"/>
          <w:szCs w:val="26"/>
        </w:rPr>
        <w:t>о</w:t>
      </w:r>
      <w:r>
        <w:rPr>
          <w:rFonts w:ascii="Times New Roman" w:hAnsi="Times New Roman" w:cs="Times New Roman"/>
          <w:b w:val="0"/>
          <w:sz w:val="26"/>
          <w:szCs w:val="26"/>
        </w:rPr>
        <w:t>рама, 2014, 7 октября);</w:t>
      </w:r>
    </w:p>
    <w:p w:rsidR="004F483C" w:rsidRDefault="004F483C" w:rsidP="004F483C">
      <w:pPr>
        <w:pStyle w:val="ConsTitle"/>
        <w:widowControl/>
        <w:spacing w:line="360" w:lineRule="auto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ab/>
        <w:t>постановление Законодательного Собрания Челябинской области от 26 февраля 2015 года № 2485 «О проекте закона Челябинской области «О внесении изменений в Закон Челябинской области «Об универсальной электронной карте» (</w:t>
      </w:r>
      <w:proofErr w:type="spellStart"/>
      <w:r>
        <w:rPr>
          <w:rFonts w:ascii="Times New Roman" w:hAnsi="Times New Roman" w:cs="Times New Roman"/>
          <w:b w:val="0"/>
          <w:sz w:val="26"/>
          <w:szCs w:val="26"/>
        </w:rPr>
        <w:t>Южноуральская</w:t>
      </w:r>
      <w:proofErr w:type="spellEnd"/>
      <w:r>
        <w:rPr>
          <w:rFonts w:ascii="Times New Roman" w:hAnsi="Times New Roman" w:cs="Times New Roman"/>
          <w:b w:val="0"/>
          <w:sz w:val="26"/>
          <w:szCs w:val="26"/>
        </w:rPr>
        <w:t xml:space="preserve"> панорама, 2015, 3 марта);</w:t>
      </w:r>
    </w:p>
    <w:p w:rsidR="004F483C" w:rsidRDefault="004F483C" w:rsidP="004F483C">
      <w:pPr>
        <w:pStyle w:val="ConsTitle"/>
        <w:widowControl/>
        <w:spacing w:line="360" w:lineRule="auto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ab/>
        <w:t>постановление Законодательного Собрания Челябинской области от 26 февраля 2015 года № 2486 «О Законе Челябинской области «О внесении изменений в Закон Челябинской области «Об универсальной электронной карте» (</w:t>
      </w:r>
      <w:proofErr w:type="spellStart"/>
      <w:r>
        <w:rPr>
          <w:rFonts w:ascii="Times New Roman" w:hAnsi="Times New Roman" w:cs="Times New Roman"/>
          <w:b w:val="0"/>
          <w:sz w:val="26"/>
          <w:szCs w:val="26"/>
        </w:rPr>
        <w:t>Южноуральская</w:t>
      </w:r>
      <w:proofErr w:type="spellEnd"/>
      <w:r>
        <w:rPr>
          <w:rFonts w:ascii="Times New Roman" w:hAnsi="Times New Roman" w:cs="Times New Roman"/>
          <w:b w:val="0"/>
          <w:sz w:val="26"/>
          <w:szCs w:val="26"/>
        </w:rPr>
        <w:t xml:space="preserve"> пан</w:t>
      </w:r>
      <w:r>
        <w:rPr>
          <w:rFonts w:ascii="Times New Roman" w:hAnsi="Times New Roman" w:cs="Times New Roman"/>
          <w:b w:val="0"/>
          <w:sz w:val="26"/>
          <w:szCs w:val="26"/>
        </w:rPr>
        <w:t>о</w:t>
      </w:r>
      <w:r>
        <w:rPr>
          <w:rFonts w:ascii="Times New Roman" w:hAnsi="Times New Roman" w:cs="Times New Roman"/>
          <w:b w:val="0"/>
          <w:sz w:val="26"/>
          <w:szCs w:val="26"/>
        </w:rPr>
        <w:t>рама, 2015, 12 марта).</w:t>
      </w:r>
    </w:p>
    <w:p w:rsidR="004F483C" w:rsidRDefault="004F483C" w:rsidP="004F483C">
      <w:pPr>
        <w:rPr>
          <w:sz w:val="26"/>
          <w:szCs w:val="26"/>
        </w:rPr>
      </w:pPr>
    </w:p>
    <w:p w:rsidR="004F483C" w:rsidRPr="00301E8C" w:rsidRDefault="004F483C" w:rsidP="004F483C">
      <w:pPr>
        <w:rPr>
          <w:sz w:val="26"/>
          <w:szCs w:val="26"/>
        </w:rPr>
      </w:pPr>
    </w:p>
    <w:p w:rsidR="004F483C" w:rsidRPr="00301E8C" w:rsidRDefault="004F483C" w:rsidP="004F483C">
      <w:pPr>
        <w:rPr>
          <w:sz w:val="26"/>
          <w:szCs w:val="26"/>
        </w:rPr>
      </w:pPr>
      <w:r w:rsidRPr="00301E8C">
        <w:rPr>
          <w:sz w:val="26"/>
          <w:szCs w:val="26"/>
        </w:rPr>
        <w:t>Председатель</w:t>
      </w:r>
    </w:p>
    <w:p w:rsidR="004F483C" w:rsidRPr="00301E8C" w:rsidRDefault="004F483C" w:rsidP="004F483C">
      <w:r w:rsidRPr="00301E8C">
        <w:rPr>
          <w:sz w:val="26"/>
          <w:szCs w:val="26"/>
        </w:rPr>
        <w:t xml:space="preserve">Законодательного Собрания                                                                               В.В. </w:t>
      </w:r>
      <w:proofErr w:type="spellStart"/>
      <w:r w:rsidRPr="00301E8C">
        <w:rPr>
          <w:sz w:val="26"/>
          <w:szCs w:val="26"/>
        </w:rPr>
        <w:t>Мякуш</w:t>
      </w:r>
      <w:proofErr w:type="spellEnd"/>
    </w:p>
    <w:p w:rsidR="004B43E0" w:rsidRDefault="004B43E0"/>
    <w:sectPr w:rsidR="004B43E0" w:rsidSect="007328A8">
      <w:footerReference w:type="default" r:id="rId4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433454"/>
      <w:docPartObj>
        <w:docPartGallery w:val="Page Numbers (Bottom of Page)"/>
        <w:docPartUnique/>
      </w:docPartObj>
    </w:sdtPr>
    <w:sdtEndPr/>
    <w:sdtContent>
      <w:p w:rsidR="009E70E4" w:rsidRDefault="004F483C">
        <w:pPr>
          <w:pStyle w:val="a3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C81E24" w:rsidRDefault="004F483C">
    <w:pPr>
      <w:pStyle w:val="a3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drawingGridHorizontalSpacing w:val="100"/>
  <w:drawingGridVerticalSpacing w:val="136"/>
  <w:displayHorizontalDrawingGridEvery w:val="2"/>
  <w:displayVerticalDrawingGridEvery w:val="2"/>
  <w:characterSpacingControl w:val="doNotCompress"/>
  <w:compat/>
  <w:rsids>
    <w:rsidRoot w:val="004F483C"/>
    <w:rsid w:val="00302904"/>
    <w:rsid w:val="00341178"/>
    <w:rsid w:val="004B43E0"/>
    <w:rsid w:val="004F483C"/>
    <w:rsid w:val="006B2572"/>
    <w:rsid w:val="00724B67"/>
    <w:rsid w:val="00930F5F"/>
    <w:rsid w:val="009B56D1"/>
    <w:rsid w:val="00DC4C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6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83C"/>
    <w:pPr>
      <w:jc w:val="left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4F483C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3">
    <w:name w:val="footer"/>
    <w:basedOn w:val="a"/>
    <w:link w:val="a4"/>
    <w:uiPriority w:val="99"/>
    <w:unhideWhenUsed/>
    <w:rsid w:val="004F483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4F483C"/>
    <w:rPr>
      <w:rFonts w:eastAsia="Times New Roman" w:cs="Times New Roman"/>
      <w:sz w:val="24"/>
      <w:szCs w:val="24"/>
      <w:lang w:eastAsia="ru-RU"/>
    </w:rPr>
  </w:style>
  <w:style w:type="paragraph" w:styleId="a5">
    <w:name w:val="No Spacing"/>
    <w:uiPriority w:val="99"/>
    <w:qFormat/>
    <w:rsid w:val="004F483C"/>
    <w:pPr>
      <w:jc w:val="left"/>
    </w:pPr>
    <w:rPr>
      <w:rFonts w:ascii="Calibri" w:eastAsia="Calibri" w:hAnsi="Calibri" w:cs="Times New Roman"/>
      <w:sz w:val="22"/>
    </w:rPr>
  </w:style>
  <w:style w:type="paragraph" w:styleId="a6">
    <w:name w:val="Balloon Text"/>
    <w:basedOn w:val="a"/>
    <w:link w:val="a7"/>
    <w:uiPriority w:val="99"/>
    <w:semiHidden/>
    <w:unhideWhenUsed/>
    <w:rsid w:val="004F483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483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297</Words>
  <Characters>1698</Characters>
  <Application>Microsoft Office Word</Application>
  <DocSecurity>0</DocSecurity>
  <Lines>14</Lines>
  <Paragraphs>3</Paragraphs>
  <ScaleCrop>false</ScaleCrop>
  <Company>Законодательное Собрание Челябинской области</Company>
  <LinksUpToDate>false</LinksUpToDate>
  <CharactersWithSpaces>1992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Бикбулатов Р.К.</dc:creator>
  <cp:keywords/>
  <dc:description/>
  <cp:lastModifiedBy>Бикбулатов Р.К.</cp:lastModifiedBy>
  <cp:revision>1</cp:revision>
  <cp:lastPrinted>2017-03-30T05:42:00Z</cp:lastPrinted>
  <dcterms:created xsi:type="dcterms:W3CDTF">2017-03-30T05:41:00Z</dcterms:created>
  <dcterms:modified xsi:type="dcterms:W3CDTF">2017-03-30T05:44:00Z</dcterms:modified>
</cp:coreProperties>
</file>