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27" w:rsidRDefault="00256727" w:rsidP="00256727">
      <w:pPr>
        <w:ind w:right="5705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695325" cy="866775"/>
            <wp:effectExtent l="1905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27" w:rsidRDefault="00256727" w:rsidP="00256727">
      <w:pPr>
        <w:ind w:right="5705"/>
        <w:jc w:val="center"/>
        <w:rPr>
          <w:sz w:val="22"/>
        </w:rPr>
      </w:pPr>
    </w:p>
    <w:p w:rsidR="00256727" w:rsidRDefault="00256727" w:rsidP="00256727">
      <w:pPr>
        <w:ind w:right="5705"/>
        <w:jc w:val="center"/>
        <w:rPr>
          <w:sz w:val="22"/>
        </w:rPr>
      </w:pPr>
      <w:r>
        <w:rPr>
          <w:sz w:val="22"/>
        </w:rPr>
        <w:t>АППАРАТ</w:t>
      </w:r>
    </w:p>
    <w:p w:rsidR="00256727" w:rsidRDefault="00256727" w:rsidP="00256727">
      <w:pPr>
        <w:ind w:right="5705"/>
        <w:jc w:val="center"/>
        <w:rPr>
          <w:sz w:val="22"/>
        </w:rPr>
      </w:pPr>
      <w:r>
        <w:rPr>
          <w:sz w:val="22"/>
        </w:rPr>
        <w:t>ЗАКОНОДАТЕЛЬНОГО СОБРАНИЯ</w:t>
      </w:r>
    </w:p>
    <w:p w:rsidR="00256727" w:rsidRDefault="00256727" w:rsidP="00256727">
      <w:pPr>
        <w:ind w:right="5705"/>
        <w:jc w:val="center"/>
        <w:rPr>
          <w:sz w:val="22"/>
        </w:rPr>
      </w:pPr>
      <w:r>
        <w:rPr>
          <w:sz w:val="22"/>
        </w:rPr>
        <w:t>ЧЕЛЯБИНСКОЙ ОБЛАСТИ</w:t>
      </w:r>
    </w:p>
    <w:p w:rsidR="00256727" w:rsidRDefault="00256727" w:rsidP="00256727">
      <w:pPr>
        <w:ind w:right="5705"/>
        <w:jc w:val="both"/>
        <w:rPr>
          <w:sz w:val="22"/>
        </w:rPr>
      </w:pPr>
    </w:p>
    <w:p w:rsidR="00256727" w:rsidRDefault="00256727" w:rsidP="00256727">
      <w:pPr>
        <w:pStyle w:val="1"/>
        <w:ind w:right="5705"/>
        <w:rPr>
          <w:caps/>
          <w:spacing w:val="-6"/>
          <w:sz w:val="24"/>
        </w:rPr>
      </w:pPr>
      <w:r w:rsidRPr="00753A36">
        <w:rPr>
          <w:caps/>
          <w:spacing w:val="-6"/>
          <w:sz w:val="24"/>
        </w:rPr>
        <w:t xml:space="preserve">УПРАВЛЕНИЕ </w:t>
      </w:r>
    </w:p>
    <w:p w:rsidR="00256727" w:rsidRPr="00112497" w:rsidRDefault="00256727" w:rsidP="00256727">
      <w:pPr>
        <w:pStyle w:val="1"/>
        <w:ind w:right="5705"/>
        <w:rPr>
          <w:caps/>
          <w:spacing w:val="-10"/>
          <w:sz w:val="24"/>
        </w:rPr>
      </w:pPr>
      <w:r w:rsidRPr="00112497">
        <w:rPr>
          <w:caps/>
          <w:spacing w:val="-10"/>
          <w:sz w:val="24"/>
        </w:rPr>
        <w:t xml:space="preserve">экономической </w:t>
      </w:r>
      <w:r w:rsidRPr="00CF2AEC">
        <w:rPr>
          <w:caps/>
          <w:spacing w:val="-10"/>
          <w:sz w:val="24"/>
        </w:rPr>
        <w:t>П</w:t>
      </w:r>
      <w:r w:rsidRPr="00112497">
        <w:rPr>
          <w:caps/>
          <w:spacing w:val="-10"/>
          <w:sz w:val="24"/>
        </w:rPr>
        <w:t>олитики</w:t>
      </w:r>
    </w:p>
    <w:p w:rsidR="00256727" w:rsidRPr="00EA0C55" w:rsidRDefault="00256727" w:rsidP="00256727">
      <w:pPr>
        <w:ind w:right="5705"/>
        <w:jc w:val="center"/>
        <w:rPr>
          <w:b/>
        </w:rPr>
      </w:pPr>
      <w:r w:rsidRPr="00EA0C55">
        <w:rPr>
          <w:b/>
        </w:rPr>
        <w:t>И ПРЕДПРИНИМАТЕЛЬСТВА</w:t>
      </w:r>
    </w:p>
    <w:p w:rsidR="00256727" w:rsidRPr="00EA0C55" w:rsidRDefault="00256727" w:rsidP="00256727">
      <w:pPr>
        <w:ind w:right="5705"/>
        <w:jc w:val="center"/>
        <w:rPr>
          <w:b/>
          <w:sz w:val="26"/>
        </w:rPr>
      </w:pPr>
    </w:p>
    <w:p w:rsidR="00256727" w:rsidRDefault="00256727" w:rsidP="00256727">
      <w:pPr>
        <w:spacing w:line="360" w:lineRule="auto"/>
        <w:ind w:right="5705"/>
        <w:jc w:val="both"/>
        <w:rPr>
          <w:sz w:val="20"/>
        </w:rPr>
      </w:pPr>
      <w:r>
        <w:rPr>
          <w:sz w:val="20"/>
        </w:rPr>
        <w:t>454009, г.Челябинск, ул.Кирова, 114</w:t>
      </w:r>
    </w:p>
    <w:p w:rsidR="00256727" w:rsidRDefault="00256727" w:rsidP="00256727">
      <w:pPr>
        <w:pBdr>
          <w:top w:val="thinThickLargeGap" w:sz="24" w:space="1" w:color="auto"/>
        </w:pBdr>
        <w:ind w:right="5705"/>
        <w:jc w:val="both"/>
        <w:rPr>
          <w:sz w:val="20"/>
        </w:rPr>
      </w:pPr>
    </w:p>
    <w:p w:rsidR="00256727" w:rsidRDefault="00256727" w:rsidP="00256727">
      <w:pPr>
        <w:pBdr>
          <w:top w:val="thinThickLargeGap" w:sz="24" w:space="1" w:color="auto"/>
        </w:pBdr>
        <w:ind w:right="5705"/>
        <w:jc w:val="both"/>
        <w:rPr>
          <w:sz w:val="20"/>
        </w:rPr>
      </w:pPr>
    </w:p>
    <w:p w:rsidR="00256727" w:rsidRDefault="00256727" w:rsidP="00256727">
      <w:pPr>
        <w:ind w:right="5705"/>
        <w:jc w:val="both"/>
      </w:pPr>
      <w:r>
        <w:t>"</w:t>
      </w:r>
      <w:r w:rsidR="008962F3">
        <w:t>21</w:t>
      </w:r>
      <w:r>
        <w:t>" сентябр</w:t>
      </w:r>
      <w:r w:rsidRPr="00256727">
        <w:t xml:space="preserve">я </w:t>
      </w:r>
      <w:r>
        <w:t xml:space="preserve">2018 года  № </w:t>
      </w:r>
      <w:r w:rsidR="008962F3">
        <w:t>60</w:t>
      </w:r>
      <w:r>
        <w:t>-Э</w:t>
      </w:r>
    </w:p>
    <w:p w:rsidR="00256727" w:rsidRDefault="00256727" w:rsidP="00256727">
      <w:pPr>
        <w:tabs>
          <w:tab w:val="left" w:pos="3630"/>
        </w:tabs>
        <w:jc w:val="center"/>
        <w:rPr>
          <w:sz w:val="26"/>
          <w:szCs w:val="26"/>
        </w:rPr>
      </w:pPr>
    </w:p>
    <w:p w:rsidR="00256727" w:rsidRDefault="00256727" w:rsidP="00256727">
      <w:pPr>
        <w:tabs>
          <w:tab w:val="left" w:pos="36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ЗАКЛЮЧЕНИЕ</w:t>
      </w:r>
    </w:p>
    <w:p w:rsidR="00256727" w:rsidRDefault="00256727" w:rsidP="0025672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проект отчета о результатах проведения экспертизы</w:t>
      </w:r>
    </w:p>
    <w:p w:rsidR="00256727" w:rsidRDefault="00256727" w:rsidP="00256727">
      <w:pPr>
        <w:jc w:val="center"/>
        <w:rPr>
          <w:sz w:val="26"/>
          <w:szCs w:val="26"/>
        </w:rPr>
      </w:pPr>
      <w:r>
        <w:rPr>
          <w:sz w:val="26"/>
          <w:szCs w:val="26"/>
        </w:rPr>
        <w:t>Закона Челябинской области «О</w:t>
      </w:r>
      <w:r w:rsidR="008962F3">
        <w:rPr>
          <w:sz w:val="26"/>
          <w:szCs w:val="26"/>
        </w:rPr>
        <w:t xml:space="preserve">б организации регулярных перевозок пассажиров и багажа в </w:t>
      </w:r>
      <w:r w:rsidR="003675DC"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>»</w:t>
      </w:r>
    </w:p>
    <w:p w:rsidR="00256727" w:rsidRDefault="00256727" w:rsidP="00256727">
      <w:pPr>
        <w:tabs>
          <w:tab w:val="left" w:pos="3630"/>
        </w:tabs>
        <w:rPr>
          <w:sz w:val="26"/>
          <w:szCs w:val="26"/>
        </w:rPr>
      </w:pP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Экспертиза Закона Челябинской области от </w:t>
      </w:r>
      <w:r w:rsidR="008962F3">
        <w:rPr>
          <w:sz w:val="26"/>
          <w:szCs w:val="26"/>
        </w:rPr>
        <w:t>30 декабря</w:t>
      </w:r>
      <w:r>
        <w:rPr>
          <w:sz w:val="26"/>
          <w:szCs w:val="26"/>
        </w:rPr>
        <w:t xml:space="preserve"> 201</w:t>
      </w:r>
      <w:r w:rsidR="008962F3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>-ЗО «О</w:t>
      </w:r>
      <w:r w:rsidR="008962F3">
        <w:rPr>
          <w:sz w:val="26"/>
          <w:szCs w:val="26"/>
        </w:rPr>
        <w:t xml:space="preserve">б организации регулярных перевозок пассажиров и багажа в </w:t>
      </w:r>
      <w:r>
        <w:rPr>
          <w:sz w:val="26"/>
          <w:szCs w:val="26"/>
        </w:rPr>
        <w:t>Челябинской области» (далее – Закон №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>-ЗО) проведена управлением отраслевой политики аппарата Законодательного Собрания Челябинской области во исполнение Плана проведения экспертизы законов Челябинской области, затрагивающих вопросы осуществления предпринимательской и инвестиционной деятельности, на 2018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(утв. решением президиума Законодательного Собрания Челябинской области от 20.12.2017 г. № 2602-пр) в целях выявления положений, необоснованно затрудняющих осуществление предпринимательской и инвестиционной деятельности на территории Челябинской области.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Экспертиза Закона №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>-ЗО проведена с соблюдением установленных сроков: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 о проведении экспертизы размещено на официальном сайте Законодательного Собрания Челябинской области и </w:t>
      </w:r>
      <w:proofErr w:type="spellStart"/>
      <w:r>
        <w:rPr>
          <w:sz w:val="26"/>
          <w:szCs w:val="26"/>
        </w:rPr>
        <w:t>интернет-портале</w:t>
      </w:r>
      <w:proofErr w:type="spellEnd"/>
      <w:r>
        <w:rPr>
          <w:sz w:val="26"/>
          <w:szCs w:val="26"/>
        </w:rPr>
        <w:t xml:space="preserve"> для публичного обсуждения проектов и действующих нормативных правовых актов Челябинской области (</w:t>
      </w:r>
      <w:r>
        <w:rPr>
          <w:sz w:val="26"/>
          <w:szCs w:val="26"/>
          <w:lang w:val="en-US"/>
        </w:rPr>
        <w:t>www</w:t>
      </w:r>
      <w:r w:rsidRPr="00381FB6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regulation</w:t>
      </w:r>
      <w:r w:rsidRPr="00381FB6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 w:rsidRPr="00381FB6">
        <w:rPr>
          <w:sz w:val="26"/>
          <w:szCs w:val="26"/>
        </w:rPr>
        <w:t>74.</w:t>
      </w:r>
      <w:r>
        <w:rPr>
          <w:sz w:val="26"/>
          <w:szCs w:val="26"/>
          <w:lang w:val="en-US"/>
        </w:rPr>
        <w:t>ru</w:t>
      </w:r>
      <w:r w:rsidRPr="00381FB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мнения по закону принимались с </w:t>
      </w:r>
      <w:r w:rsidR="008962F3">
        <w:rPr>
          <w:sz w:val="26"/>
          <w:szCs w:val="26"/>
        </w:rPr>
        <w:t>27</w:t>
      </w:r>
      <w:r>
        <w:rPr>
          <w:sz w:val="26"/>
          <w:szCs w:val="26"/>
        </w:rPr>
        <w:t xml:space="preserve"> августа по </w:t>
      </w:r>
      <w:r w:rsidR="008962F3">
        <w:rPr>
          <w:sz w:val="26"/>
          <w:szCs w:val="26"/>
        </w:rPr>
        <w:t>1</w:t>
      </w:r>
      <w:r>
        <w:rPr>
          <w:sz w:val="26"/>
          <w:szCs w:val="26"/>
        </w:rPr>
        <w:t>7 сентября 2018 года (</w:t>
      </w:r>
      <w:r w:rsidR="008962F3">
        <w:rPr>
          <w:sz w:val="26"/>
          <w:szCs w:val="26"/>
        </w:rPr>
        <w:t>1</w:t>
      </w:r>
      <w:r>
        <w:rPr>
          <w:sz w:val="26"/>
          <w:szCs w:val="26"/>
        </w:rPr>
        <w:t>6 рабочих дней);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отчет представлен на заключение </w:t>
      </w:r>
      <w:r w:rsidR="008962F3">
        <w:rPr>
          <w:sz w:val="26"/>
          <w:szCs w:val="26"/>
        </w:rPr>
        <w:t>20</w:t>
      </w:r>
      <w:r>
        <w:rPr>
          <w:sz w:val="26"/>
          <w:szCs w:val="26"/>
        </w:rPr>
        <w:t xml:space="preserve"> сентября 2018 года.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ходе проведения публичных консультаций по Закону №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>-ЗО были использованы следующие формы общественного обсуждения: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опрос на официальном сайте Законодательного Собрания Челябинской области</w:t>
      </w:r>
      <w:r w:rsidRPr="005C40FB"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интернет-портале</w:t>
      </w:r>
      <w:proofErr w:type="spellEnd"/>
      <w:r>
        <w:rPr>
          <w:sz w:val="26"/>
          <w:szCs w:val="26"/>
        </w:rPr>
        <w:t xml:space="preserve"> для публичного обсуждения проектов и действующих нормативных правовых актов Челябинской области;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адресная рассылка общественным организациям, представляющим интересы предпринимателей (ЮУТПП, ЧРО ООО «Деловая Россия», ЧРО ООО </w:t>
      </w:r>
      <w:proofErr w:type="spellStart"/>
      <w:r>
        <w:rPr>
          <w:sz w:val="26"/>
          <w:szCs w:val="26"/>
        </w:rPr>
        <w:t>МиСП</w:t>
      </w:r>
      <w:proofErr w:type="spellEnd"/>
      <w:r>
        <w:rPr>
          <w:sz w:val="26"/>
          <w:szCs w:val="26"/>
        </w:rPr>
        <w:t xml:space="preserve"> «ОПОРА РОССИИ», ЧРОО и ЧОАР «СПП»), Уполномоченному по защите прав предпринимателей в Челябинской области</w:t>
      </w:r>
      <w:r w:rsidR="008962F3">
        <w:rPr>
          <w:sz w:val="26"/>
          <w:szCs w:val="26"/>
        </w:rPr>
        <w:t>, Союз «Челябинский областной автотранспорт».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публичных консультациях приняли участие </w:t>
      </w:r>
      <w:r w:rsidR="008962F3">
        <w:rPr>
          <w:sz w:val="26"/>
          <w:szCs w:val="26"/>
        </w:rPr>
        <w:t>6</w:t>
      </w:r>
      <w:r>
        <w:rPr>
          <w:sz w:val="26"/>
          <w:szCs w:val="26"/>
        </w:rPr>
        <w:t xml:space="preserve"> представителей общественных организаций, предпринимательского и экспертного сообщества.</w:t>
      </w:r>
      <w:r w:rsidRPr="005C40FB">
        <w:rPr>
          <w:sz w:val="26"/>
          <w:szCs w:val="26"/>
        </w:rPr>
        <w:t xml:space="preserve"> </w:t>
      </w:r>
    </w:p>
    <w:p w:rsidR="00256727" w:rsidRPr="0030302B" w:rsidRDefault="003675DC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мнению участников публичных консультаций, в Законе №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>-ЗО отсутствуют положения, затрудняющие ведение предпринимательской деятельности.</w:t>
      </w:r>
      <w:r w:rsidR="008962F3">
        <w:rPr>
          <w:sz w:val="26"/>
          <w:szCs w:val="26"/>
        </w:rPr>
        <w:t xml:space="preserve"> Предложения о внесении изменений в</w:t>
      </w:r>
      <w:r w:rsidR="00256727">
        <w:rPr>
          <w:sz w:val="26"/>
          <w:szCs w:val="26"/>
        </w:rPr>
        <w:t xml:space="preserve"> Закон № 29</w:t>
      </w:r>
      <w:r w:rsidR="008962F3">
        <w:rPr>
          <w:sz w:val="26"/>
          <w:szCs w:val="26"/>
        </w:rPr>
        <w:t>3</w:t>
      </w:r>
      <w:r w:rsidR="00256727">
        <w:rPr>
          <w:sz w:val="26"/>
          <w:szCs w:val="26"/>
        </w:rPr>
        <w:t>-ЗО</w:t>
      </w:r>
      <w:r w:rsidR="008962F3">
        <w:rPr>
          <w:sz w:val="26"/>
          <w:szCs w:val="26"/>
        </w:rPr>
        <w:t xml:space="preserve"> не поступили. Мнения участников публичных консультаций </w:t>
      </w:r>
      <w:r w:rsidR="00256727">
        <w:rPr>
          <w:sz w:val="26"/>
          <w:szCs w:val="26"/>
        </w:rPr>
        <w:t>обобщены в свод</w:t>
      </w:r>
      <w:r>
        <w:rPr>
          <w:sz w:val="26"/>
          <w:szCs w:val="26"/>
        </w:rPr>
        <w:t>е</w:t>
      </w:r>
      <w:r w:rsidR="00256727">
        <w:rPr>
          <w:sz w:val="26"/>
          <w:szCs w:val="26"/>
        </w:rPr>
        <w:t xml:space="preserve"> мнений и прилагаются к проекту отчета о результатах проведения экспертизы. </w:t>
      </w:r>
    </w:p>
    <w:p w:rsidR="00256727" w:rsidRDefault="00256727" w:rsidP="00256727">
      <w:pPr>
        <w:tabs>
          <w:tab w:val="left" w:pos="5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считаем, что экспертиза Закона №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>-ЗО проведена в соответствии с Порядком проведения экспертизы законов Челябинской области и постановлений Законодательного Собрания Челябинской области, затрагивающих вопросы осуществления предпринимательской и инвестиционной деятельности (утв. постановлением Законодательного Собрания Челябинской области от 30.01.2014 г. № 1865).</w:t>
      </w:r>
    </w:p>
    <w:p w:rsidR="00256727" w:rsidRDefault="00256727" w:rsidP="0025672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проведения экспертизы по Закону 29</w:t>
      </w:r>
      <w:r w:rsidR="008962F3">
        <w:rPr>
          <w:sz w:val="26"/>
          <w:szCs w:val="26"/>
        </w:rPr>
        <w:t>3</w:t>
      </w:r>
      <w:r>
        <w:rPr>
          <w:sz w:val="26"/>
          <w:szCs w:val="26"/>
        </w:rPr>
        <w:t xml:space="preserve">-ЗО может быть рекомендован к утверждению комитетом Законодательного Собрания по </w:t>
      </w:r>
      <w:r w:rsidR="008962F3">
        <w:rPr>
          <w:sz w:val="26"/>
          <w:szCs w:val="26"/>
        </w:rPr>
        <w:t>промышленной политике и транспорту</w:t>
      </w:r>
      <w:r>
        <w:rPr>
          <w:sz w:val="26"/>
          <w:szCs w:val="26"/>
        </w:rPr>
        <w:t>.</w:t>
      </w:r>
    </w:p>
    <w:p w:rsidR="00256727" w:rsidRDefault="00256727" w:rsidP="00256727">
      <w:pPr>
        <w:tabs>
          <w:tab w:val="left" w:pos="57"/>
        </w:tabs>
        <w:spacing w:line="360" w:lineRule="auto"/>
        <w:jc w:val="both"/>
        <w:rPr>
          <w:sz w:val="26"/>
          <w:szCs w:val="26"/>
        </w:rPr>
      </w:pPr>
    </w:p>
    <w:p w:rsidR="00256727" w:rsidRDefault="00256727" w:rsidP="00256727">
      <w:pPr>
        <w:tabs>
          <w:tab w:val="left" w:pos="5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С.В. Савина</w:t>
      </w:r>
    </w:p>
    <w:p w:rsidR="00305937" w:rsidRDefault="00305937" w:rsidP="00256727">
      <w:pPr>
        <w:rPr>
          <w:sz w:val="22"/>
          <w:szCs w:val="22"/>
        </w:rPr>
      </w:pPr>
    </w:p>
    <w:p w:rsidR="00305937" w:rsidRDefault="00305937" w:rsidP="00256727">
      <w:pPr>
        <w:rPr>
          <w:sz w:val="22"/>
          <w:szCs w:val="22"/>
        </w:rPr>
      </w:pPr>
    </w:p>
    <w:p w:rsidR="00256727" w:rsidRPr="00EA0C55" w:rsidRDefault="00256727" w:rsidP="00256727">
      <w:pPr>
        <w:rPr>
          <w:sz w:val="22"/>
          <w:szCs w:val="22"/>
        </w:rPr>
      </w:pPr>
      <w:proofErr w:type="spellStart"/>
      <w:r w:rsidRPr="00EA0C55">
        <w:rPr>
          <w:sz w:val="22"/>
          <w:szCs w:val="22"/>
        </w:rPr>
        <w:t>Быструшкина</w:t>
      </w:r>
      <w:proofErr w:type="spellEnd"/>
      <w:r w:rsidRPr="00EA0C55">
        <w:rPr>
          <w:sz w:val="22"/>
          <w:szCs w:val="22"/>
        </w:rPr>
        <w:t xml:space="preserve"> К.А.</w:t>
      </w:r>
    </w:p>
    <w:p w:rsidR="00FF42E5" w:rsidRDefault="00256727">
      <w:r w:rsidRPr="00EA0C55">
        <w:rPr>
          <w:sz w:val="22"/>
          <w:szCs w:val="22"/>
        </w:rPr>
        <w:t>239-25-84</w:t>
      </w:r>
    </w:p>
    <w:sectPr w:rsidR="00FF42E5" w:rsidSect="0030593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27"/>
    <w:rsid w:val="00256727"/>
    <w:rsid w:val="00305937"/>
    <w:rsid w:val="003675DC"/>
    <w:rsid w:val="00694B93"/>
    <w:rsid w:val="008962F3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727"/>
    <w:pPr>
      <w:keepNext/>
      <w:ind w:right="5363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7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3</cp:revision>
  <cp:lastPrinted>2018-09-21T09:47:00Z</cp:lastPrinted>
  <dcterms:created xsi:type="dcterms:W3CDTF">2018-09-21T09:45:00Z</dcterms:created>
  <dcterms:modified xsi:type="dcterms:W3CDTF">2018-09-21T09:48:00Z</dcterms:modified>
</cp:coreProperties>
</file>